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94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1D18EC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E72EC2">
        <w:rPr>
          <w:rFonts w:hint="cs"/>
          <w:sz w:val="24"/>
          <w:szCs w:val="24"/>
          <w:rtl/>
          <w:lang w:bidi="ar-LB"/>
        </w:rPr>
        <w:t>1</w:t>
      </w:r>
      <w:r w:rsidR="001D18EC">
        <w:rPr>
          <w:rFonts w:hint="cs"/>
          <w:sz w:val="24"/>
          <w:szCs w:val="24"/>
          <w:rtl/>
          <w:lang w:bidi="ar-LB"/>
        </w:rPr>
        <w:t>5</w:t>
      </w:r>
      <w:r w:rsidR="00A41E37">
        <w:rPr>
          <w:rFonts w:hint="cs"/>
          <w:sz w:val="24"/>
          <w:szCs w:val="24"/>
          <w:rtl/>
          <w:lang w:bidi="ar-LB"/>
        </w:rPr>
        <w:t xml:space="preserve"> أيار 201</w:t>
      </w:r>
      <w:r w:rsidR="00E72EC2">
        <w:rPr>
          <w:rFonts w:hint="cs"/>
          <w:sz w:val="24"/>
          <w:szCs w:val="24"/>
          <w:rtl/>
          <w:lang w:bidi="ar-LB"/>
        </w:rPr>
        <w:t>9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1D18EC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>الثاني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رمضان: </w:t>
      </w:r>
      <w:r w:rsidR="00A12624"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>2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>,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>69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>-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A12624" w:rsidP="001D18EC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E72EC2" w:rsidRP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والبصل</w:t>
      </w:r>
      <w:r w:rsidR="001D18EC" w:rsidRPr="001D18EC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D18EC" w:rsidRPr="00A41E37">
        <w:rPr>
          <w:rFonts w:hint="cs"/>
          <w:b/>
          <w:bCs/>
          <w:sz w:val="28"/>
          <w:szCs w:val="28"/>
          <w:rtl/>
          <w:lang w:bidi="ar-LB"/>
        </w:rPr>
        <w:t>والبندورة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 xml:space="preserve"> والثوم</w:t>
      </w:r>
      <w:r w:rsidR="001D18EC" w:rsidRPr="001D18EC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D18EC" w:rsidRPr="00A41E37">
        <w:rPr>
          <w:rFonts w:hint="cs"/>
          <w:b/>
          <w:bCs/>
          <w:sz w:val="28"/>
          <w:szCs w:val="28"/>
          <w:rtl/>
          <w:lang w:bidi="ar-LB"/>
        </w:rPr>
        <w:t>والخيار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 xml:space="preserve"> والنعنع 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وارتفاع 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>ا</w:t>
      </w:r>
      <w:r w:rsidR="001D18EC"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 xml:space="preserve"> و</w:t>
      </w:r>
      <w:r w:rsidR="00E72EC2">
        <w:rPr>
          <w:rFonts w:hint="cs"/>
          <w:b/>
          <w:bCs/>
          <w:sz w:val="28"/>
          <w:szCs w:val="28"/>
          <w:rtl/>
          <w:lang w:bidi="ar-LB"/>
        </w:rPr>
        <w:t>ا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 xml:space="preserve">لبقدونس </w:t>
      </w:r>
      <w:r w:rsidR="001D18EC" w:rsidRPr="00A41E37">
        <w:rPr>
          <w:rFonts w:hint="cs"/>
          <w:b/>
          <w:bCs/>
          <w:sz w:val="28"/>
          <w:szCs w:val="28"/>
          <w:rtl/>
          <w:lang w:bidi="ar-LB"/>
        </w:rPr>
        <w:t>والبقلة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والفجل</w:t>
      </w:r>
      <w:r w:rsidR="00A41E37" w:rsidRPr="00A41E37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 زيت الزيتون والسماق</w:t>
      </w:r>
      <w:r w:rsidR="00A41E3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والملح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والخبز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B802C3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D18EC">
        <w:rPr>
          <w:rFonts w:cs="Arabic Transparent" w:hint="cs"/>
          <w:szCs w:val="28"/>
          <w:rtl/>
        </w:rPr>
        <w:t>الثاني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A4F3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1D18EC">
        <w:rPr>
          <w:rFonts w:cs="Arabic Transparent" w:hint="cs"/>
          <w:szCs w:val="28"/>
          <w:rtl/>
        </w:rPr>
        <w:t>13</w:t>
      </w:r>
      <w:r w:rsidR="004F0904">
        <w:rPr>
          <w:rFonts w:cs="Arabic Transparent" w:hint="cs"/>
          <w:szCs w:val="28"/>
          <w:rtl/>
        </w:rPr>
        <w:t xml:space="preserve"> </w:t>
      </w:r>
      <w:r w:rsidR="00DC6FAE">
        <w:rPr>
          <w:rFonts w:cs="Arabic Transparent" w:hint="cs"/>
          <w:szCs w:val="28"/>
          <w:rtl/>
        </w:rPr>
        <w:t>أيار</w:t>
      </w:r>
      <w:r>
        <w:rPr>
          <w:rFonts w:cs="Arabic Transparent" w:hint="cs"/>
          <w:szCs w:val="28"/>
          <w:rtl/>
        </w:rPr>
        <w:t xml:space="preserve"> 201</w:t>
      </w:r>
      <w:r w:rsidR="00E72EC2">
        <w:rPr>
          <w:rFonts w:cs="Arabic Transparent" w:hint="cs"/>
          <w:szCs w:val="28"/>
          <w:rtl/>
        </w:rPr>
        <w:t>9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 xml:space="preserve">حركة أسعار مكونات صحن الفتوش خلال الأسبوع </w:t>
      </w:r>
      <w:r w:rsidR="00B802C3">
        <w:rPr>
          <w:rFonts w:cs="Arabic Transparent" w:hint="cs"/>
          <w:sz w:val="28"/>
          <w:szCs w:val="28"/>
          <w:rtl/>
          <w:lang w:bidi="ar-LB"/>
        </w:rPr>
        <w:t>الثاني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E72EC2">
        <w:rPr>
          <w:rFonts w:cs="Arabic Transparent" w:hint="cs"/>
          <w:sz w:val="28"/>
          <w:szCs w:val="28"/>
          <w:rtl/>
          <w:lang w:bidi="ar-LB"/>
        </w:rPr>
        <w:t>8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E72EC2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DC6FAE">
        <w:rPr>
          <w:rFonts w:cs="Arabic Transparent" w:hint="cs"/>
          <w:sz w:val="28"/>
          <w:szCs w:val="28"/>
          <w:rtl/>
        </w:rPr>
        <w:t>أيار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1D18EC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 xml:space="preserve">تبين نتيجة الدراسة المرفقة لحركة أسعار سلع مكونات صحن الفتوش (لا سيما الخضار منها) خلال الأسبوع </w:t>
      </w:r>
      <w:r w:rsidR="001D18EC">
        <w:rPr>
          <w:rFonts w:cs="Arabic Transparent" w:hint="cs"/>
          <w:sz w:val="28"/>
          <w:szCs w:val="28"/>
          <w:rtl/>
        </w:rPr>
        <w:t>الثاني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DC6FAE">
        <w:rPr>
          <w:rFonts w:cs="Arabic Transparent" w:hint="cs"/>
          <w:sz w:val="28"/>
          <w:szCs w:val="28"/>
          <w:rtl/>
        </w:rPr>
        <w:t>انخفاض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1D18EC">
        <w:rPr>
          <w:rFonts w:cs="Arabic Transparent" w:hint="cs"/>
          <w:sz w:val="28"/>
          <w:szCs w:val="28"/>
          <w:rtl/>
        </w:rPr>
        <w:t>2</w:t>
      </w:r>
      <w:r w:rsidR="00A41E37">
        <w:rPr>
          <w:rFonts w:cs="Arabic Transparent" w:hint="cs"/>
          <w:sz w:val="28"/>
          <w:szCs w:val="28"/>
          <w:rtl/>
        </w:rPr>
        <w:t>,</w:t>
      </w:r>
      <w:r w:rsidR="001D18EC">
        <w:rPr>
          <w:rFonts w:cs="Arabic Transparent" w:hint="cs"/>
          <w:sz w:val="28"/>
          <w:szCs w:val="28"/>
          <w:rtl/>
        </w:rPr>
        <w:t>69</w:t>
      </w:r>
      <w:r w:rsidR="00DC6FAE">
        <w:rPr>
          <w:rFonts w:cs="Arabic Transparent" w:hint="cs"/>
          <w:sz w:val="28"/>
          <w:szCs w:val="28"/>
          <w:rtl/>
        </w:rPr>
        <w:t>-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A02C60" w:rsidRDefault="004F0904" w:rsidP="00C12349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انخفض معدل أسعار مبيع</w:t>
      </w:r>
      <w:r w:rsidR="00A41E37" w:rsidRPr="00240F4E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 xml:space="preserve">الخس </w:t>
      </w:r>
      <w:r w:rsidR="006A4879">
        <w:rPr>
          <w:rFonts w:cs="Arabic Transparent" w:hint="cs"/>
          <w:sz w:val="28"/>
          <w:szCs w:val="28"/>
          <w:rtl/>
        </w:rPr>
        <w:t>17,</w:t>
      </w:r>
      <w:r w:rsidR="001D18EC">
        <w:rPr>
          <w:rFonts w:cs="Arabic Transparent" w:hint="cs"/>
          <w:sz w:val="28"/>
          <w:szCs w:val="28"/>
          <w:rtl/>
        </w:rPr>
        <w:t>0</w:t>
      </w:r>
      <w:r w:rsidR="006A4879">
        <w:rPr>
          <w:rFonts w:cs="Arabic Transparent" w:hint="cs"/>
          <w:sz w:val="28"/>
          <w:szCs w:val="28"/>
          <w:rtl/>
        </w:rPr>
        <w:t>5</w:t>
      </w:r>
      <w:r w:rsidR="00A41E37">
        <w:rPr>
          <w:rFonts w:cs="Arabic Transparent" w:hint="cs"/>
          <w:sz w:val="28"/>
          <w:szCs w:val="28"/>
          <w:rtl/>
        </w:rPr>
        <w:t>- 0/0،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>والبصل 8,</w:t>
      </w:r>
      <w:r w:rsidR="001D18EC">
        <w:rPr>
          <w:rFonts w:cs="Arabic Transparent" w:hint="cs"/>
          <w:sz w:val="28"/>
          <w:szCs w:val="28"/>
          <w:rtl/>
        </w:rPr>
        <w:t>7</w:t>
      </w:r>
      <w:r w:rsidR="006A4879">
        <w:rPr>
          <w:rFonts w:cs="Arabic Transparent" w:hint="cs"/>
          <w:sz w:val="28"/>
          <w:szCs w:val="28"/>
          <w:rtl/>
        </w:rPr>
        <w:t>4- 0/0،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1D18EC">
        <w:rPr>
          <w:rFonts w:cs="Arabic Transparent" w:hint="cs"/>
          <w:sz w:val="28"/>
          <w:szCs w:val="28"/>
          <w:rtl/>
        </w:rPr>
        <w:t xml:space="preserve">والبندورة 5,96- 0/0، </w:t>
      </w:r>
      <w:r w:rsidR="006A4879">
        <w:rPr>
          <w:rFonts w:cs="Arabic Transparent" w:hint="cs"/>
          <w:sz w:val="28"/>
          <w:szCs w:val="28"/>
          <w:rtl/>
        </w:rPr>
        <w:t xml:space="preserve">والثوم </w:t>
      </w:r>
      <w:r w:rsidR="001D18EC">
        <w:rPr>
          <w:rFonts w:cs="Arabic Transparent" w:hint="cs"/>
          <w:sz w:val="28"/>
          <w:szCs w:val="28"/>
          <w:rtl/>
        </w:rPr>
        <w:t>5</w:t>
      </w:r>
      <w:r w:rsidR="006A4879">
        <w:rPr>
          <w:rFonts w:cs="Arabic Transparent" w:hint="cs"/>
          <w:sz w:val="28"/>
          <w:szCs w:val="28"/>
          <w:rtl/>
        </w:rPr>
        <w:t>,</w:t>
      </w:r>
      <w:r w:rsidR="001D18EC">
        <w:rPr>
          <w:rFonts w:cs="Arabic Transparent" w:hint="cs"/>
          <w:sz w:val="28"/>
          <w:szCs w:val="28"/>
          <w:rtl/>
        </w:rPr>
        <w:t>78</w:t>
      </w:r>
      <w:r w:rsidR="006A4879">
        <w:rPr>
          <w:rFonts w:cs="Arabic Transparent" w:hint="cs"/>
          <w:sz w:val="28"/>
          <w:szCs w:val="28"/>
          <w:rtl/>
        </w:rPr>
        <w:t xml:space="preserve">- 0/0، </w:t>
      </w:r>
      <w:r w:rsidR="001D18EC">
        <w:rPr>
          <w:rFonts w:cs="Arabic Transparent" w:hint="cs"/>
          <w:sz w:val="28"/>
          <w:szCs w:val="28"/>
          <w:rtl/>
        </w:rPr>
        <w:t xml:space="preserve">والخيار 5,72- 0/0، </w:t>
      </w:r>
      <w:r w:rsidR="006A4879">
        <w:rPr>
          <w:rFonts w:cs="Arabic Transparent" w:hint="cs"/>
          <w:sz w:val="28"/>
          <w:szCs w:val="28"/>
          <w:rtl/>
        </w:rPr>
        <w:t xml:space="preserve">والنعنع </w:t>
      </w:r>
      <w:r w:rsidR="001D18EC">
        <w:rPr>
          <w:rFonts w:cs="Arabic Transparent" w:hint="cs"/>
          <w:sz w:val="28"/>
          <w:szCs w:val="28"/>
          <w:rtl/>
        </w:rPr>
        <w:t>0,48</w:t>
      </w:r>
      <w:r w:rsidR="00C12349">
        <w:rPr>
          <w:rFonts w:cs="Arabic Transparent" w:hint="cs"/>
          <w:sz w:val="28"/>
          <w:szCs w:val="28"/>
          <w:rtl/>
        </w:rPr>
        <w:t>- 0/0</w:t>
      </w:r>
      <w:r w:rsidR="00A41E37">
        <w:rPr>
          <w:rFonts w:cs="Arabic Transparent" w:hint="cs"/>
          <w:sz w:val="28"/>
          <w:szCs w:val="28"/>
          <w:rtl/>
        </w:rPr>
        <w:t>. كما ارتفع معدل أسعار مبيع</w:t>
      </w:r>
      <w:r w:rsidR="001D18EC" w:rsidRPr="001D18EC">
        <w:rPr>
          <w:rFonts w:cs="Arabic Transparent" w:hint="cs"/>
          <w:sz w:val="28"/>
          <w:szCs w:val="28"/>
          <w:rtl/>
        </w:rPr>
        <w:t xml:space="preserve"> </w:t>
      </w:r>
      <w:r w:rsidR="001D18EC">
        <w:rPr>
          <w:rFonts w:cs="Arabic Transparent" w:hint="cs"/>
          <w:sz w:val="28"/>
          <w:szCs w:val="28"/>
          <w:rtl/>
        </w:rPr>
        <w:t>الحامض 13,59 0/0</w:t>
      </w:r>
      <w:r w:rsidR="00C12349">
        <w:rPr>
          <w:rFonts w:cs="Arabic Transparent" w:hint="cs"/>
          <w:sz w:val="28"/>
          <w:szCs w:val="28"/>
          <w:rtl/>
        </w:rPr>
        <w:t>، و</w:t>
      </w:r>
      <w:r w:rsidR="006A4879">
        <w:rPr>
          <w:rFonts w:cs="Arabic Transparent" w:hint="cs"/>
          <w:sz w:val="28"/>
          <w:szCs w:val="28"/>
          <w:rtl/>
        </w:rPr>
        <w:t xml:space="preserve">البقدونس </w:t>
      </w:r>
      <w:r w:rsidR="00C12349">
        <w:rPr>
          <w:rFonts w:cs="Arabic Transparent" w:hint="cs"/>
          <w:sz w:val="28"/>
          <w:szCs w:val="28"/>
          <w:rtl/>
        </w:rPr>
        <w:t>2</w:t>
      </w:r>
      <w:r w:rsidR="006A4879">
        <w:rPr>
          <w:rFonts w:cs="Arabic Transparent" w:hint="cs"/>
          <w:sz w:val="28"/>
          <w:szCs w:val="28"/>
          <w:rtl/>
        </w:rPr>
        <w:t>,</w:t>
      </w:r>
      <w:r w:rsidR="00C12349">
        <w:rPr>
          <w:rFonts w:cs="Arabic Transparent" w:hint="cs"/>
          <w:sz w:val="28"/>
          <w:szCs w:val="28"/>
          <w:rtl/>
        </w:rPr>
        <w:t>88</w:t>
      </w:r>
      <w:r w:rsidR="006A4879">
        <w:rPr>
          <w:rFonts w:cs="Arabic Transparent" w:hint="cs"/>
          <w:sz w:val="28"/>
          <w:szCs w:val="28"/>
          <w:rtl/>
        </w:rPr>
        <w:t xml:space="preserve"> 0/0،</w:t>
      </w:r>
      <w:r w:rsidR="00A41E37" w:rsidRPr="00240F4E">
        <w:rPr>
          <w:rFonts w:cs="Arabic Transparent" w:hint="cs"/>
          <w:sz w:val="28"/>
          <w:szCs w:val="28"/>
          <w:rtl/>
        </w:rPr>
        <w:t xml:space="preserve"> </w:t>
      </w:r>
      <w:r w:rsidR="00C12349">
        <w:rPr>
          <w:rFonts w:cs="Arabic Transparent" w:hint="cs"/>
          <w:sz w:val="28"/>
          <w:szCs w:val="28"/>
          <w:rtl/>
        </w:rPr>
        <w:t>والبقلة 2,55 0/0،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 xml:space="preserve">والفجل </w:t>
      </w:r>
      <w:r w:rsidR="00C12349">
        <w:rPr>
          <w:rFonts w:cs="Arabic Transparent" w:hint="cs"/>
          <w:sz w:val="28"/>
          <w:szCs w:val="28"/>
          <w:rtl/>
        </w:rPr>
        <w:t>2</w:t>
      </w:r>
      <w:r w:rsidR="006A4879">
        <w:rPr>
          <w:rFonts w:cs="Arabic Transparent" w:hint="cs"/>
          <w:sz w:val="28"/>
          <w:szCs w:val="28"/>
          <w:rtl/>
        </w:rPr>
        <w:t>,</w:t>
      </w:r>
      <w:r w:rsidR="00C12349">
        <w:rPr>
          <w:rFonts w:cs="Arabic Transparent" w:hint="cs"/>
          <w:sz w:val="28"/>
          <w:szCs w:val="28"/>
          <w:rtl/>
        </w:rPr>
        <w:t>45</w:t>
      </w:r>
      <w:r w:rsidR="0083407F">
        <w:rPr>
          <w:rFonts w:cs="Arabic Transparent" w:hint="cs"/>
          <w:sz w:val="28"/>
          <w:szCs w:val="28"/>
          <w:rtl/>
        </w:rPr>
        <w:t xml:space="preserve"> 0/0</w:t>
      </w:r>
      <w:r w:rsidR="00A41E37">
        <w:rPr>
          <w:rFonts w:cs="Arabic Transparent" w:hint="cs"/>
          <w:sz w:val="28"/>
          <w:szCs w:val="28"/>
          <w:rtl/>
        </w:rPr>
        <w:t>. بينما استقرت أسعار مبيع زيت الزيتون والسماق والملح والخبز.</w:t>
      </w:r>
    </w:p>
    <w:p w:rsidR="007F1655" w:rsidRDefault="007F1655" w:rsidP="007F165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E3" w:rsidRDefault="00446BE3" w:rsidP="00261986">
      <w:pPr>
        <w:spacing w:line="240" w:lineRule="auto"/>
      </w:pPr>
      <w:r>
        <w:separator/>
      </w:r>
    </w:p>
  </w:endnote>
  <w:endnote w:type="continuationSeparator" w:id="0">
    <w:p w:rsidR="00446BE3" w:rsidRDefault="00446BE3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E3" w:rsidRDefault="00446BE3" w:rsidP="00261986">
      <w:pPr>
        <w:spacing w:line="240" w:lineRule="auto"/>
      </w:pPr>
      <w:r>
        <w:separator/>
      </w:r>
    </w:p>
  </w:footnote>
  <w:footnote w:type="continuationSeparator" w:id="0">
    <w:p w:rsidR="00446BE3" w:rsidRDefault="00446BE3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96D85"/>
    <w:rsid w:val="001A1FB1"/>
    <w:rsid w:val="001A263D"/>
    <w:rsid w:val="001B5393"/>
    <w:rsid w:val="001C7395"/>
    <w:rsid w:val="001D18EC"/>
    <w:rsid w:val="001D55A9"/>
    <w:rsid w:val="001D742B"/>
    <w:rsid w:val="001E0BDC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34142"/>
    <w:rsid w:val="0043476B"/>
    <w:rsid w:val="0044237A"/>
    <w:rsid w:val="00446BE3"/>
    <w:rsid w:val="004628BE"/>
    <w:rsid w:val="004671CC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C0492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F0904"/>
    <w:rsid w:val="004F3B03"/>
    <w:rsid w:val="004F48C0"/>
    <w:rsid w:val="00502F29"/>
    <w:rsid w:val="00506807"/>
    <w:rsid w:val="005143C9"/>
    <w:rsid w:val="005226AA"/>
    <w:rsid w:val="00527766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A5BE0"/>
    <w:rsid w:val="005C2043"/>
    <w:rsid w:val="005C3B94"/>
    <w:rsid w:val="005C46EA"/>
    <w:rsid w:val="005C4AC3"/>
    <w:rsid w:val="005C4C4C"/>
    <w:rsid w:val="005C5DEF"/>
    <w:rsid w:val="005D1151"/>
    <w:rsid w:val="005D3407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944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56AE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12B61"/>
    <w:rsid w:val="008156D0"/>
    <w:rsid w:val="00826EE0"/>
    <w:rsid w:val="00831A66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17D61"/>
    <w:rsid w:val="00924F02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B1965"/>
    <w:rsid w:val="00AC207A"/>
    <w:rsid w:val="00AC3F37"/>
    <w:rsid w:val="00AC62D5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802C3"/>
    <w:rsid w:val="00B91BFD"/>
    <w:rsid w:val="00B92F07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349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8D9"/>
    <w:rsid w:val="00D56A61"/>
    <w:rsid w:val="00D614D6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0026"/>
    <w:rsid w:val="00F31931"/>
    <w:rsid w:val="00F4441E"/>
    <w:rsid w:val="00F54215"/>
    <w:rsid w:val="00F551ED"/>
    <w:rsid w:val="00F60AAD"/>
    <w:rsid w:val="00F60B9F"/>
    <w:rsid w:val="00F60BF4"/>
    <w:rsid w:val="00F61AE3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1C8F-56C2-4201-B73F-90A96A37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3</cp:revision>
  <cp:lastPrinted>2019-05-15T10:04:00Z</cp:lastPrinted>
  <dcterms:created xsi:type="dcterms:W3CDTF">2019-05-15T10:06:00Z</dcterms:created>
  <dcterms:modified xsi:type="dcterms:W3CDTF">2019-05-23T10:12:00Z</dcterms:modified>
</cp:coreProperties>
</file>